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87" w:rsidRPr="00436C87" w:rsidRDefault="00436C87" w:rsidP="00436C8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</w:rPr>
      </w:pPr>
      <w:r w:rsidRPr="00436C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Podręczniki na rok szkolny 202</w:t>
      </w:r>
      <w:r w:rsidR="001C3E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5</w:t>
      </w:r>
      <w:r w:rsidRPr="00436C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/202</w:t>
      </w:r>
      <w:r w:rsidR="001C3E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6</w:t>
      </w:r>
      <w:r w:rsidRPr="00436C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 xml:space="preserve"> dla pięcioletniego Technikum</w:t>
      </w:r>
      <w:r w:rsidRPr="00436C8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 </w:t>
      </w:r>
    </w:p>
    <w:p w:rsidR="00436C87" w:rsidRPr="00436C87" w:rsidRDefault="00436C87" w:rsidP="00436C8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</w:rPr>
      </w:pPr>
      <w:r w:rsidRPr="00436C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Technik Rachunkowości  klasa I</w:t>
      </w:r>
      <w:r w:rsidR="000958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C</w:t>
      </w:r>
    </w:p>
    <w:p w:rsidR="00436C87" w:rsidRPr="00436C87" w:rsidRDefault="00436C87" w:rsidP="00436C8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</w:rPr>
      </w:pPr>
      <w:r w:rsidRPr="00436C8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> </w:t>
      </w:r>
    </w:p>
    <w:tbl>
      <w:tblPr>
        <w:tblW w:w="10073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2"/>
        <w:gridCol w:w="7681"/>
      </w:tblGrid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PRZEDMIOT</w:t>
            </w:r>
            <w:r w:rsidRPr="00436C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t>TYTUŁ</w:t>
            </w:r>
            <w:r w:rsidRPr="00436C87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 </w:t>
            </w:r>
          </w:p>
        </w:tc>
      </w:tr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Język polski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9D00C2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NOWE </w:t>
            </w:r>
            <w:r w:rsidR="00436C87" w:rsidRPr="004B2BA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Ponad słowami 1.1 i 1.2 Język polski Liceum i Technikum Autor: Małgorzata Chmiel, Joanna Cisowska, Joanna Kościerzyńska, Aleksandra Wróblewska Wydawnictwo: Nowa Era Oznaczenie: Nowość edycja 2024</w:t>
            </w:r>
            <w:r w:rsidR="00436C87" w:rsidRPr="00436C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Język hiszpański 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Książka zostanie podana we wrześniu  </w:t>
            </w:r>
          </w:p>
        </w:tc>
      </w:tr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Język angielski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3E0F" w:rsidRPr="001C3E0F" w:rsidRDefault="001C3E0F" w:rsidP="001C3E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</w:pPr>
            <w:r w:rsidRPr="001C3E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>Life VISION  1 (A1/A2) – C. Leonard, wyd. Oxford</w:t>
            </w:r>
          </w:p>
          <w:p w:rsidR="001C3E0F" w:rsidRPr="001C3E0F" w:rsidRDefault="001C3E0F" w:rsidP="001C3E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</w:pPr>
            <w:r w:rsidRPr="001C3E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 xml:space="preserve">Life VISION  2 (A2/B1) – J. Hudson, W. </w:t>
            </w:r>
            <w:proofErr w:type="spellStart"/>
            <w:r w:rsidRPr="001C3E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>Sałandyk</w:t>
            </w:r>
            <w:proofErr w:type="spellEnd"/>
            <w:r w:rsidRPr="001C3E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1C3E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>wyd</w:t>
            </w:r>
            <w:proofErr w:type="spellEnd"/>
            <w:r w:rsidRPr="001C3E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>. Oxford</w:t>
            </w:r>
          </w:p>
          <w:p w:rsidR="001C3E0F" w:rsidRPr="001C3E0F" w:rsidRDefault="001C3E0F" w:rsidP="001C3E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C3E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 xml:space="preserve">Life VISION  3 (B1) – J. Bowell, P. Kelly, wyd. </w:t>
            </w:r>
            <w:r w:rsidRPr="001C3E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Oxford</w:t>
            </w:r>
          </w:p>
          <w:p w:rsidR="00436C87" w:rsidRPr="009002DE" w:rsidRDefault="001C3E0F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C3E0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Poziom podręcznika dla klas pierwszych poda nauczyciel we wrześniu po zakwalifikowaniu do odpowiedniej grupy językowej. </w:t>
            </w:r>
          </w:p>
        </w:tc>
      </w:tr>
      <w:tr w:rsidR="001C3E0F" w:rsidRPr="001C3E0F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3E0F" w:rsidRPr="001C3E0F" w:rsidRDefault="001C3E0F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C3E0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Język angielski zawodowy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3E0F" w:rsidRPr="001C3E0F" w:rsidRDefault="001C3E0F" w:rsidP="001C3E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</w:pPr>
            <w:r w:rsidRPr="004B2B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 xml:space="preserve">Finance – V. Evans, J. Dooley, K. C. Patel wyd. </w:t>
            </w:r>
            <w:r w:rsidRPr="001C3E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 xml:space="preserve">Express </w:t>
            </w:r>
            <w:r w:rsidR="00F34A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 xml:space="preserve"> </w:t>
            </w:r>
            <w:r w:rsidRPr="001C3E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</w:rPr>
              <w:t>Publishing</w:t>
            </w:r>
          </w:p>
        </w:tc>
      </w:tr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Historia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Poznać przeszłość- M. Pawlak,  </w:t>
            </w:r>
            <w:proofErr w:type="spellStart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A.Szweda</w:t>
            </w:r>
            <w:proofErr w:type="spellEnd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, zak. </w:t>
            </w:r>
            <w:proofErr w:type="spellStart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podst</w:t>
            </w:r>
            <w:proofErr w:type="spellEnd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 wyd. Nowa Era, 2022 </w:t>
            </w:r>
          </w:p>
        </w:tc>
      </w:tr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Geografia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Nowe Oblicza Geografii 1 Zakres podstawowy; Wydawnictwo Nowa Era Autorzy: Roman Malarz, Marek Więckowski Rok wydania: 2024 Numer ewidencyjny: 1212/1/2024 W semestrze II: Oblicza geografii 2 Zakres podstawowy, Wydawnictwa Nowa Era Autorzy: Tomasz Rachwał, Radosław </w:t>
            </w:r>
            <w:proofErr w:type="spellStart"/>
            <w:r w:rsidRPr="00436C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Uliszak</w:t>
            </w:r>
            <w:proofErr w:type="spellEnd"/>
            <w:r w:rsidRPr="00436C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, Paweł </w:t>
            </w:r>
            <w:proofErr w:type="spellStart"/>
            <w:r w:rsidRPr="00436C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Kroh</w:t>
            </w:r>
            <w:proofErr w:type="spellEnd"/>
            <w:r w:rsidRPr="00436C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Chemia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9002DE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Nowe </w:t>
            </w:r>
            <w:r w:rsidR="00436C87"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To jest chemia. Część 1 i 2. EDYCJA 2024. Podręcznik dla liceum i technikum. Zakres podstawowy. Wydawnictwo Nowa Era. Autorzy: Romuald Hassa, Aleksandra </w:t>
            </w:r>
            <w:proofErr w:type="spellStart"/>
            <w:r w:rsidR="00436C87"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Mrzigod</w:t>
            </w:r>
            <w:proofErr w:type="spellEnd"/>
            <w:r w:rsidR="00436C87"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, Janusz </w:t>
            </w:r>
            <w:proofErr w:type="spellStart"/>
            <w:r w:rsidR="00436C87"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Mrzigod</w:t>
            </w:r>
            <w:proofErr w:type="spellEnd"/>
            <w:r w:rsidR="00436C87"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  <w:p w:rsidR="00436C87" w:rsidRPr="00436C87" w:rsidRDefault="00436C87" w:rsidP="00FB3B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Może być wydanie stare:  </w:t>
            </w:r>
          </w:p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To jest chemia 1. Chemia ogólna i nieorganiczna. Podręcznik dla liceum ogólnokształcącego i technikum. Zakres podstawowy. Wydawnictwo Nowa Era. Autorzy: Romuald Hassa, Aleksandra </w:t>
            </w:r>
            <w:proofErr w:type="spellStart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Mrzigod</w:t>
            </w:r>
            <w:proofErr w:type="spellEnd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, Janusz </w:t>
            </w:r>
            <w:proofErr w:type="spellStart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Mrzigod</w:t>
            </w:r>
            <w:proofErr w:type="spellEnd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 </w:t>
            </w:r>
          </w:p>
        </w:tc>
      </w:tr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Matematyka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1763" w:rsidRPr="004D1763" w:rsidRDefault="004D1763" w:rsidP="004D1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763">
              <w:rPr>
                <w:rFonts w:ascii="Times New Roman" w:hAnsi="Times New Roman" w:cs="Times New Roman"/>
              </w:rPr>
              <w:t>NOWA Matematyka 1. Podręcznik dla liceum i technikum. Zakres podstawowy</w:t>
            </w:r>
          </w:p>
          <w:p w:rsidR="004D1763" w:rsidRPr="004D1763" w:rsidRDefault="004D1763" w:rsidP="004D1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763">
              <w:rPr>
                <w:rFonts w:ascii="Times New Roman" w:hAnsi="Times New Roman" w:cs="Times New Roman"/>
              </w:rPr>
              <w:t xml:space="preserve">Autor: Wojciech Babiański , Lech </w:t>
            </w:r>
            <w:proofErr w:type="spellStart"/>
            <w:r w:rsidRPr="004D1763">
              <w:rPr>
                <w:rFonts w:ascii="Times New Roman" w:hAnsi="Times New Roman" w:cs="Times New Roman"/>
              </w:rPr>
              <w:t>Chańko</w:t>
            </w:r>
            <w:proofErr w:type="spellEnd"/>
            <w:r w:rsidRPr="004D1763">
              <w:rPr>
                <w:rFonts w:ascii="Times New Roman" w:hAnsi="Times New Roman" w:cs="Times New Roman"/>
              </w:rPr>
              <w:t xml:space="preserve"> , Karolina </w:t>
            </w:r>
            <w:proofErr w:type="spellStart"/>
            <w:r w:rsidRPr="004D1763">
              <w:rPr>
                <w:rFonts w:ascii="Times New Roman" w:hAnsi="Times New Roman" w:cs="Times New Roman"/>
              </w:rPr>
              <w:t>Wej</w:t>
            </w:r>
            <w:proofErr w:type="spellEnd"/>
            <w:r w:rsidRPr="004D1763">
              <w:rPr>
                <w:rFonts w:ascii="Times New Roman" w:hAnsi="Times New Roman" w:cs="Times New Roman"/>
              </w:rPr>
              <w:t xml:space="preserve"> </w:t>
            </w:r>
          </w:p>
          <w:p w:rsidR="004D1763" w:rsidRPr="004D1763" w:rsidRDefault="004D1763" w:rsidP="004D1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763">
              <w:rPr>
                <w:rFonts w:ascii="Times New Roman" w:hAnsi="Times New Roman" w:cs="Times New Roman"/>
              </w:rPr>
              <w:t>Wydawnictwo: Nowa Era</w:t>
            </w:r>
          </w:p>
          <w:p w:rsidR="00436C87" w:rsidRPr="009002DE" w:rsidRDefault="004D1763" w:rsidP="009002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1763">
              <w:rPr>
                <w:rFonts w:ascii="Times New Roman" w:hAnsi="Times New Roman" w:cs="Times New Roman"/>
              </w:rPr>
              <w:t>Nowość edycja 2024</w:t>
            </w:r>
          </w:p>
        </w:tc>
      </w:tr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Informatyka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Grażyna Kobe, Katarzyna Kobe - Gołaszewska, Informatyka 1-3. Podręcznik dla szkół ponadpodstawowych. Zakres podstawowy. 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br/>
            </w: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Uwaga! Podręcznik składa się z dwóch części (fizycznie dwie książki kupowane razem.)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br/>
              <w:t xml:space="preserve">Wydawnictwo </w:t>
            </w:r>
            <w:proofErr w:type="spellStart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Migra</w:t>
            </w:r>
            <w:proofErr w:type="spellEnd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Religia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Autor: ks. P. Pierzchała, s. O. Pierożek, Tytuł podręcznika:</w:t>
            </w:r>
            <w:r w:rsidRPr="00436C8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</w:rPr>
              <w:t xml:space="preserve"> Na drogach wolności 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Wydawnictwo Katechetyczne, Warszawa </w:t>
            </w: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Zakup podręcznika nie jest obowiązkowy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. </w:t>
            </w:r>
          </w:p>
        </w:tc>
      </w:tr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Edukacja dla bezpieczeństwa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B3779D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B377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Podręcznik zostanie podany we wrześniu</w:t>
            </w:r>
          </w:p>
        </w:tc>
      </w:tr>
      <w:tr w:rsidR="00652BD1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2BD1" w:rsidRPr="00436C87" w:rsidRDefault="00652BD1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Edukacja zdrowotna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2BD1" w:rsidRPr="00652BD1" w:rsidRDefault="00652BD1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652B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Podręcznik zostanie podany we wrześniu</w:t>
            </w:r>
          </w:p>
        </w:tc>
      </w:tr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Ekonomika przedsiębiorstw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Prowadzenie spraw kadrowo-płacowych i gospodarki finansowej jednostek organizacyjnych. Część 1 </w:t>
            </w:r>
          </w:p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Joanna Śliżewska, Joanna </w:t>
            </w:r>
            <w:proofErr w:type="spellStart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Ablewicz</w:t>
            </w:r>
            <w:proofErr w:type="spellEnd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 Damian Dębski, Paweł Dębski ; wyd. WSiP </w:t>
            </w:r>
          </w:p>
        </w:tc>
      </w:tr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Finanse przedsiębiorstw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Prowadzenie spraw kadrowo-płacowych i gospodarki finansowej jednostek organizacyjnych.  </w:t>
            </w:r>
          </w:p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>Część 2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Joanna Śliżewska, Joanna </w:t>
            </w:r>
            <w:proofErr w:type="spellStart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Ablewicz</w:t>
            </w:r>
            <w:proofErr w:type="spellEnd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 Damian Dębski, Paweł Dębski ; wyd. WSiP </w:t>
            </w:r>
          </w:p>
        </w:tc>
      </w:tr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Statystyka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Prowadzenie spraw kadrowo-płacowych i gospodarki finansowej jednostek organizacyjnych.  </w:t>
            </w:r>
          </w:p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Część 1 </w:t>
            </w:r>
          </w:p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Joanna Śliżewska, Joanna </w:t>
            </w:r>
            <w:proofErr w:type="spellStart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Ablewicz</w:t>
            </w:r>
            <w:proofErr w:type="spellEnd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, Damian Dębski, Paweł Dębski ; wyd. WSiP </w:t>
            </w:r>
          </w:p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Kadry i płace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  <w:r w:rsidRPr="004B2B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Prowadzenie spraw kadrowych i rozliczanie wynagrodzeń. Obsługa programu kadrowo - płacowego GRATYFIKANT GT&gt; Kwalifikacja EKA.05 wyd. </w:t>
            </w:r>
            <w:proofErr w:type="spellStart"/>
            <w:r w:rsidRPr="004B2B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Padurek</w:t>
            </w:r>
            <w:proofErr w:type="spellEnd"/>
            <w:r w:rsidRPr="004B2B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AKTUALNE WYDANIE </w:t>
            </w:r>
            <w:r w:rsidRPr="004B2BA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Nowe wydanie na rok szkolny 2025/2026 dostępne </w:t>
            </w:r>
            <w:proofErr w:type="spellStart"/>
            <w:r w:rsidRPr="004B2BA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bedzie</w:t>
            </w:r>
            <w:proofErr w:type="spellEnd"/>
            <w:r w:rsidRPr="004B2BA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w sprzeda</w:t>
            </w:r>
            <w:r w:rsidR="00F34AFD" w:rsidRPr="004B2BA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ż</w:t>
            </w:r>
            <w:r w:rsidRPr="004B2BA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y od września.</w:t>
            </w:r>
            <w:r w:rsidRPr="004B2BA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Rozliczenia finansowe małych przedsiębiorstw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1.Rozliczenia z kontrahentami, bankami pracownikami i Zakładem Ubezpieczeń Społecznych. Obsługa programu PŁATNIK wyd. </w:t>
            </w:r>
            <w:proofErr w:type="spellStart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Padurek</w:t>
            </w:r>
            <w:proofErr w:type="spellEnd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2.Prowadzenie ewidencji i rozliczeń podatkowych , obsługa programu finansowo - księgowego RACHMISTRZ GT wyd. </w:t>
            </w:r>
            <w:proofErr w:type="spellStart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Padurek</w:t>
            </w:r>
            <w:proofErr w:type="spellEnd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 (od II semestru) </w:t>
            </w:r>
          </w:p>
        </w:tc>
      </w:tr>
      <w:tr w:rsidR="00436C87" w:rsidRPr="00436C87" w:rsidTr="004B2BAE">
        <w:trPr>
          <w:trHeight w:val="30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Prowadzenie spraw kadrowych</w:t>
            </w: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  <w:p w:rsidR="00436C87" w:rsidRPr="00436C87" w:rsidRDefault="00436C87" w:rsidP="00436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6C87" w:rsidRPr="00436C87" w:rsidRDefault="00436C87" w:rsidP="00436C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„Prowadzenie spraw kadrowo-płacowych i gospodarki finansowej jednostek Organizacyjnych. Cz. I J. Śliżewska, </w:t>
            </w:r>
            <w:proofErr w:type="spellStart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J.Ablewicz</w:t>
            </w:r>
            <w:proofErr w:type="spellEnd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D.Dębski</w:t>
            </w:r>
            <w:proofErr w:type="spellEnd"/>
            <w:r w:rsidRPr="00436C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wyd. WSiP </w:t>
            </w:r>
          </w:p>
        </w:tc>
      </w:tr>
    </w:tbl>
    <w:p w:rsidR="00436C87" w:rsidRPr="00436C87" w:rsidRDefault="00436C87" w:rsidP="00436C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 w:rsidRPr="00436C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 </w:t>
      </w:r>
    </w:p>
    <w:p w:rsidR="008178E6" w:rsidRPr="001C3E0F" w:rsidRDefault="008178E6">
      <w:pPr>
        <w:rPr>
          <w:rFonts w:ascii="Times New Roman" w:hAnsi="Times New Roman" w:cs="Times New Roman"/>
          <w:sz w:val="20"/>
          <w:szCs w:val="20"/>
        </w:rPr>
      </w:pPr>
    </w:p>
    <w:sectPr w:rsidR="008178E6" w:rsidRPr="001C3E0F" w:rsidSect="004B2BA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6C87"/>
    <w:rsid w:val="0009584A"/>
    <w:rsid w:val="001C3E0F"/>
    <w:rsid w:val="0028155C"/>
    <w:rsid w:val="00352043"/>
    <w:rsid w:val="003B73BB"/>
    <w:rsid w:val="00436C87"/>
    <w:rsid w:val="004B2BAE"/>
    <w:rsid w:val="004D1763"/>
    <w:rsid w:val="005A356C"/>
    <w:rsid w:val="00652BD1"/>
    <w:rsid w:val="006A1137"/>
    <w:rsid w:val="008178E6"/>
    <w:rsid w:val="009002DE"/>
    <w:rsid w:val="009D00C2"/>
    <w:rsid w:val="00B3779D"/>
    <w:rsid w:val="00CB03D8"/>
    <w:rsid w:val="00D458F0"/>
    <w:rsid w:val="00E56F33"/>
    <w:rsid w:val="00F34AFD"/>
    <w:rsid w:val="00FB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56C"/>
  </w:style>
  <w:style w:type="paragraph" w:styleId="Nagwek1">
    <w:name w:val="heading 1"/>
    <w:basedOn w:val="Normalny"/>
    <w:next w:val="Normalny"/>
    <w:link w:val="Nagwek1Znak"/>
    <w:uiPriority w:val="9"/>
    <w:qFormat/>
    <w:rsid w:val="00436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6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6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6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6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6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6C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6C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6C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6C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6C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6C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6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6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6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6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6C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6C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6C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6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6C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6C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09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1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2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E045-C78A-4500-9E61-AE3A09AE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Witos - Cherubin</dc:creator>
  <cp:keywords/>
  <dc:description/>
  <cp:lastModifiedBy>Ida Gniwek</cp:lastModifiedBy>
  <cp:revision>11</cp:revision>
  <dcterms:created xsi:type="dcterms:W3CDTF">2025-06-26T15:53:00Z</dcterms:created>
  <dcterms:modified xsi:type="dcterms:W3CDTF">2025-07-14T09:45:00Z</dcterms:modified>
</cp:coreProperties>
</file>