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AB" w:rsidRDefault="3C9AEBB6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3C4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4AB" w:rsidRPr="663C4855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49E45B49" w:rsidRPr="663C485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904AB" w:rsidRPr="663C485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28E54092" w:rsidRPr="663C48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904AB" w:rsidRPr="663C4855">
        <w:rPr>
          <w:rFonts w:ascii="Times New Roman" w:hAnsi="Times New Roman" w:cs="Times New Roman"/>
          <w:b/>
          <w:bCs/>
          <w:sz w:val="28"/>
          <w:szCs w:val="28"/>
        </w:rPr>
        <w:t xml:space="preserve"> dla pięcioletniego Technikum</w:t>
      </w:r>
    </w:p>
    <w:p w:rsidR="00B904AB" w:rsidRDefault="00635480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Technik R</w:t>
      </w:r>
      <w:r w:rsidR="00C52009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chunkowoś</w:t>
      </w:r>
      <w:r w:rsidR="009B3172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  </w:t>
      </w:r>
      <w:r w:rsidR="00B904AB"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proofErr w:type="spellStart"/>
      <w:r w:rsidR="00B904AB">
        <w:rPr>
          <w:rFonts w:ascii="Times New Roman" w:hAnsi="Times New Roman" w:cs="Times New Roman"/>
          <w:b/>
          <w:bCs/>
          <w:sz w:val="28"/>
          <w:szCs w:val="28"/>
        </w:rPr>
        <w:t>IIc</w:t>
      </w:r>
      <w:proofErr w:type="spellEnd"/>
    </w:p>
    <w:p w:rsidR="00F45675" w:rsidRDefault="00F45675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289" w:type="dxa"/>
        <w:tblLayout w:type="fixed"/>
        <w:tblLook w:val="04A0"/>
      </w:tblPr>
      <w:tblGrid>
        <w:gridCol w:w="2828"/>
        <w:gridCol w:w="8229"/>
      </w:tblGrid>
      <w:tr w:rsidR="00C52009" w:rsidTr="008B0606">
        <w:trPr>
          <w:trHeight w:val="434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606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60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0C52009" w:rsidTr="008B0606">
        <w:trPr>
          <w:trHeight w:val="57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621137D7" w:rsidP="1EC98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*(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kontynuacja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Język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polski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Oblicza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epok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Podręcznik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Liceum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Technikum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oznaczenia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1.2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2.1)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Autor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Dariusz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Chemperek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Adam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Kalbarczyk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Dariusz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Trześniowski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Wydawnictwo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WSiP</w:t>
            </w:r>
            <w:proofErr w:type="spellEnd"/>
          </w:p>
        </w:tc>
      </w:tr>
      <w:tr w:rsidR="00C52009" w:rsidTr="008B0606">
        <w:trPr>
          <w:trHeight w:val="6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8B0606" w:rsidRDefault="0F3F90FF" w:rsidP="1EC98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Kontynuacja”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Effekt</w:t>
            </w:r>
            <w:proofErr w:type="spellEnd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“1</w:t>
            </w:r>
            <w:r w:rsidR="46E60CF5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46E60CF5" w:rsidRPr="008B0606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>„Effekt</w:t>
            </w:r>
            <w:proofErr w:type="spellEnd"/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7ADAFE3D" w:rsidRPr="008B060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23995F1D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23995F1D" w:rsidRPr="008B0606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; Anna </w:t>
            </w:r>
            <w:proofErr w:type="spellStart"/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>Kryczyńska-Pham</w:t>
            </w:r>
            <w:proofErr w:type="spellEnd"/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; wydaw. </w:t>
            </w:r>
            <w:proofErr w:type="spellStart"/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podręcznik i zeszyt ćwiczeń</w:t>
            </w:r>
            <w:r w:rsidR="6635B38A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Informacja u nauczyciela prowadzącego we wrześniu</w:t>
            </w:r>
          </w:p>
          <w:p w:rsidR="00C52009" w:rsidRPr="008B0606" w:rsidRDefault="00C52009" w:rsidP="1EC98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09" w:rsidTr="008B0606">
        <w:trPr>
          <w:trHeight w:val="206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 w:rsidP="050F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KONTYNUACJA PODRĘCZNIKA Z KLASY 1</w:t>
            </w:r>
          </w:p>
          <w:p w:rsidR="00C52009" w:rsidRPr="008B0606" w:rsidRDefault="476A3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  <w:proofErr w:type="spellEnd"/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3E93DF1C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(odpowiednia część dla danej grupy) </w:t>
            </w:r>
            <w:r w:rsidR="18C6DA8A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>wyd. Oxford</w:t>
            </w:r>
          </w:p>
          <w:p w:rsidR="00C52009" w:rsidRPr="008B0606" w:rsidRDefault="00C52009" w:rsidP="1EC98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09" w:rsidTr="008B0606">
        <w:trPr>
          <w:trHeight w:val="206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009" w:rsidRPr="008B0606" w:rsidRDefault="4A153F55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Biznes i zarządzanie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8B0606" w:rsidRDefault="1A096AA8" w:rsidP="1EC984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Krok w Biznes i Zarządzanie 1 Zakres Podstawowy </w:t>
            </w:r>
            <w:r w:rsidR="2945A053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proofErr w:type="spellStart"/>
            <w:r w:rsidR="2945A053" w:rsidRPr="008B0606">
              <w:rPr>
                <w:rFonts w:ascii="Times New Roman" w:hAnsi="Times New Roman" w:cs="Times New Roman"/>
                <w:sz w:val="20"/>
                <w:szCs w:val="20"/>
              </w:rPr>
              <w:t>RAchwał</w:t>
            </w:r>
            <w:proofErr w:type="spellEnd"/>
            <w:r w:rsidR="2945A053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Z. Makieła </w:t>
            </w: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Podręcznik dla Liceum Ogólnokształcącego i Technikum wyd. Nowa Era</w:t>
            </w:r>
          </w:p>
        </w:tc>
      </w:tr>
      <w:tr w:rsidR="00C52009" w:rsidTr="008B0606">
        <w:trPr>
          <w:trHeight w:val="31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5B3D669E" w:rsidP="1EC98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Poznać przeszłość- </w:t>
            </w:r>
            <w:proofErr w:type="spellStart"/>
            <w:r w:rsidRPr="008B0606">
              <w:rPr>
                <w:rFonts w:ascii="Times New Roman" w:eastAsia="Helvetica" w:hAnsi="Times New Roman" w:cs="Times New Roman"/>
                <w:sz w:val="20"/>
                <w:szCs w:val="20"/>
              </w:rPr>
              <w:t>A.Kucharski</w:t>
            </w:r>
            <w:proofErr w:type="spellEnd"/>
            <w:r w:rsidRPr="008B0606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,  A. Łaszkiewicz, A. Niewęgłowska, </w:t>
            </w:r>
            <w:proofErr w:type="spellStart"/>
            <w:r w:rsidRPr="008B0606">
              <w:rPr>
                <w:rFonts w:ascii="Times New Roman" w:eastAsia="Helvetica" w:hAnsi="Times New Roman" w:cs="Times New Roman"/>
                <w:sz w:val="20"/>
                <w:szCs w:val="20"/>
              </w:rPr>
              <w:t>s.Roszak</w:t>
            </w:r>
            <w:proofErr w:type="spellEnd"/>
            <w:r w:rsidRPr="008B0606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, zak. </w:t>
            </w:r>
            <w:proofErr w:type="spellStart"/>
            <w:r w:rsidRPr="008B0606">
              <w:rPr>
                <w:rFonts w:ascii="Times New Roman" w:eastAsia="Helvetica" w:hAnsi="Times New Roman" w:cs="Times New Roman"/>
                <w:sz w:val="20"/>
                <w:szCs w:val="20"/>
              </w:rPr>
              <w:t>podst</w:t>
            </w:r>
            <w:proofErr w:type="spellEnd"/>
            <w:r w:rsidRPr="008B0606">
              <w:rPr>
                <w:rFonts w:ascii="Times New Roman" w:eastAsia="Helvetica" w:hAnsi="Times New Roman" w:cs="Times New Roman"/>
                <w:sz w:val="20"/>
                <w:szCs w:val="20"/>
              </w:rPr>
              <w:t>, wyd. Nowa Era, 2023</w:t>
            </w:r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52009" w:rsidTr="008B0606">
        <w:trPr>
          <w:trHeight w:val="3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 w:rsidP="1EC98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73865879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Kontynuacja Oblicza geografii 2 a następnie: Oblicza geografii 3 Zakres podstawowy; Wydawnictwa Nowa Era Autorzy: Czesław Adamiak, Anna </w:t>
            </w:r>
            <w:proofErr w:type="spellStart"/>
            <w:r w:rsidR="73865879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Dubownik</w:t>
            </w:r>
            <w:proofErr w:type="spellEnd"/>
            <w:r w:rsidR="73865879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Marcin </w:t>
            </w:r>
            <w:proofErr w:type="spellStart"/>
            <w:r w:rsidR="73865879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Świtoniak</w:t>
            </w:r>
            <w:proofErr w:type="spellEnd"/>
            <w:r w:rsidR="73865879" w:rsidRPr="008B06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Rok wydania 2014</w:t>
            </w:r>
          </w:p>
        </w:tc>
      </w:tr>
      <w:tr w:rsidR="00C52009" w:rsidTr="008B0606">
        <w:trPr>
          <w:trHeight w:val="423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8B0606" w:rsidRDefault="50611018" w:rsidP="1EC9846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“Nowa To jest chemia 1”. Podręcznik dla LO i technikum – zakres rozszerzony, autorstwa: M. Litwin, Sz. Styka - Wlazło, J. Szymońska; Nowa Era, Edycja 2024. lub wydanie wcześniejsze (kontynuacja z klasy 1)</w:t>
            </w:r>
          </w:p>
        </w:tc>
      </w:tr>
      <w:tr w:rsidR="00C52009" w:rsidTr="008B0606">
        <w:trPr>
          <w:trHeight w:val="1176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11B165A8" w:rsidP="1EC9846B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kontynuacja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Matematyka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Podręcznik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dla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liceum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technikum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Zakres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podstawowy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Autor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Wojciech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Babiański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Lech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Chańko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Karolina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Wej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Wydawnictwo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Nowa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Era *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Matematyka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2.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Liceum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technikum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Zakres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podstawowy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Autor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Wojciech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Babiański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Lech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Chańko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Wydawnictwo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Nowa</w:t>
            </w:r>
            <w:proofErr w:type="spellEnd"/>
            <w:r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Era</w:t>
            </w:r>
          </w:p>
        </w:tc>
      </w:tr>
      <w:tr w:rsidR="00C52009" w:rsidTr="008B0606">
        <w:trPr>
          <w:trHeight w:val="616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Teraz bajty. Klasa 2 Informatyka dla szkół ponadpodstawowych. Zakres podstawowy. Autor G. Kobe, Wyd.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C52009" w:rsidTr="008B0606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Autor: ks. P. Pierzchała, s. O. Pierożek, Tytuł podręcznika:</w:t>
            </w:r>
            <w:r w:rsidRPr="008B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Na drogach dojrzałej wiary </w:t>
            </w: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Wydawnictwo Katechetyczne, Warszawa</w:t>
            </w:r>
            <w:r w:rsidR="5F32C17D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Zakup podręcznika nie jest obowiązkowy.</w:t>
            </w:r>
          </w:p>
        </w:tc>
      </w:tr>
      <w:tr w:rsidR="00C52009" w:rsidTr="008B0606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Kultura zawodu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 w:rsidP="000F6C1E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„Prowadzenie spraw kadrowo-płacowych i gospodarki finansowej jednostek organizacyjnych” cz.2 </w:t>
            </w:r>
            <w:proofErr w:type="spellStart"/>
            <w:r w:rsidRPr="008B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wyd.WSiP</w:t>
            </w:r>
            <w:proofErr w:type="spellEnd"/>
          </w:p>
          <w:p w:rsidR="00C52009" w:rsidRPr="008B0606" w:rsidRDefault="00C52009" w:rsidP="000F6C1E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D. Dębski, P. Dębski EKA.05</w:t>
            </w:r>
          </w:p>
        </w:tc>
      </w:tr>
      <w:tr w:rsidR="00C52009" w:rsidTr="008B0606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Ekonomika przedsiębiorstw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Prowadzenie spraw kadrowo-płacowych i gospodarki finansowej jednostek organizacyjnych. </w:t>
            </w:r>
            <w:r w:rsid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Część 1</w:t>
            </w:r>
          </w:p>
          <w:p w:rsidR="00C52009" w:rsidRPr="008B0606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Joanna Śliżewska, Joanna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Ablewicz</w:t>
            </w:r>
            <w:proofErr w:type="spellEnd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, Damian Dębski, Paweł Dębski ; wyd.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C52009" w:rsidTr="008B0606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Finanse przedsiębiorstw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Prowadzenie spraw kadrowo-płacowych i gospodarki finansowej jednostek organizacyjnych. </w:t>
            </w:r>
            <w:r w:rsid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Część 2</w:t>
            </w:r>
          </w:p>
          <w:p w:rsidR="00C52009" w:rsidRPr="008B0606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Joanna Śliżewska, Joanna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Ablewicz</w:t>
            </w:r>
            <w:proofErr w:type="spellEnd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, Damian Dębski, Paweł Dębski ; wyd.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C52009" w:rsidTr="008B0606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Rachunkowość finansowa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Zasady rachunkowości finansowej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kawlifikacja</w:t>
            </w:r>
            <w:proofErr w:type="spellEnd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EKA.07  wyd. B.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</w:p>
          <w:p w:rsidR="00C52009" w:rsidRPr="008B0606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09" w:rsidTr="008B0606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 w branży ekonomicznej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 w:rsidP="1EC98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Finance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V.Evans,J.Dooley</w:t>
            </w:r>
            <w:proofErr w:type="spellEnd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, K.C.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Patel</w:t>
            </w:r>
            <w:proofErr w:type="spellEnd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wyd. Express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</w:p>
        </w:tc>
      </w:tr>
      <w:tr w:rsidR="00C52009" w:rsidTr="008B0606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Kadry i płace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7F48B747" w:rsidP="1DF5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52009" w:rsidRPr="008B0606">
              <w:rPr>
                <w:rFonts w:ascii="Times New Roman" w:hAnsi="Times New Roman" w:cs="Times New Roman"/>
                <w:sz w:val="20"/>
                <w:szCs w:val="20"/>
              </w:rPr>
              <w:t>Kontynuacja podręcznika z klasy I</w:t>
            </w:r>
            <w:r w:rsidR="7323C066"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  2.</w:t>
            </w:r>
            <w:r w:rsidR="7323C066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“Rozliczenia z kontrahentami, bankami, pracownikami i ZUS. Obsługa programu “Płatnik” B. </w:t>
            </w:r>
            <w:proofErr w:type="spellStart"/>
            <w:r w:rsidR="7323C066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Padurek</w:t>
            </w:r>
            <w:proofErr w:type="spellEnd"/>
            <w:r w:rsidR="7323C066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E. Janiszewska - </w:t>
            </w:r>
            <w:proofErr w:type="spellStart"/>
            <w:r w:rsidR="7323C066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Świdreska</w:t>
            </w:r>
            <w:proofErr w:type="spellEnd"/>
            <w:r w:rsidR="7323C066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D3312F0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(podręcznik wspólny z </w:t>
            </w:r>
            <w:proofErr w:type="spellStart"/>
            <w:r w:rsidR="0D3312F0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pzredmiotem”Rozliczenia</w:t>
            </w:r>
            <w:proofErr w:type="spellEnd"/>
            <w:r w:rsidR="0D3312F0" w:rsidRPr="008B06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finansowe małych przedsiębiorstw”.</w:t>
            </w:r>
          </w:p>
        </w:tc>
      </w:tr>
      <w:tr w:rsidR="00C52009" w:rsidTr="008B0606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0606" w:rsidRDefault="00C52009" w:rsidP="008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b/>
                <w:sz w:val="20"/>
                <w:szCs w:val="20"/>
              </w:rPr>
              <w:t>Rozliczenia finansowe małych przedsiębiorstw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8B0606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„Prowadzenie ewidencji i rozliczeń podatkowych, obsługa programu finansowo – księgowego Rachmistrz GT” Wydawnictwo Bożena </w:t>
            </w:r>
            <w:proofErr w:type="spellStart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8B06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52009" w:rsidRPr="008B0606" w:rsidRDefault="00C52009" w:rsidP="1DF5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E4CC4" w:rsidRDefault="007E4CC4"/>
    <w:sectPr w:rsidR="007E4CC4" w:rsidSect="00C34DA9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77C"/>
    <w:rsid w:val="000F6C1E"/>
    <w:rsid w:val="00635480"/>
    <w:rsid w:val="007E4CC4"/>
    <w:rsid w:val="00865C28"/>
    <w:rsid w:val="008B0606"/>
    <w:rsid w:val="0090477C"/>
    <w:rsid w:val="009B3172"/>
    <w:rsid w:val="00B35072"/>
    <w:rsid w:val="00B904AB"/>
    <w:rsid w:val="00BC4830"/>
    <w:rsid w:val="00C34DA9"/>
    <w:rsid w:val="00C52009"/>
    <w:rsid w:val="00CA0D65"/>
    <w:rsid w:val="00F45675"/>
    <w:rsid w:val="022F10D3"/>
    <w:rsid w:val="032AB77A"/>
    <w:rsid w:val="04ECECBD"/>
    <w:rsid w:val="050F3935"/>
    <w:rsid w:val="078F2549"/>
    <w:rsid w:val="0D3312F0"/>
    <w:rsid w:val="0E8468EA"/>
    <w:rsid w:val="0ED113DD"/>
    <w:rsid w:val="0F3F90FF"/>
    <w:rsid w:val="11B165A8"/>
    <w:rsid w:val="1208B49F"/>
    <w:rsid w:val="1520F9BE"/>
    <w:rsid w:val="16262FDC"/>
    <w:rsid w:val="18C6DA8A"/>
    <w:rsid w:val="18CBCB04"/>
    <w:rsid w:val="1A096AA8"/>
    <w:rsid w:val="1B025F73"/>
    <w:rsid w:val="1DA59569"/>
    <w:rsid w:val="1DF51530"/>
    <w:rsid w:val="1E30CA43"/>
    <w:rsid w:val="1EC9846B"/>
    <w:rsid w:val="23995F1D"/>
    <w:rsid w:val="28E54092"/>
    <w:rsid w:val="2945A053"/>
    <w:rsid w:val="29638A7F"/>
    <w:rsid w:val="2D685590"/>
    <w:rsid w:val="2D7903F1"/>
    <w:rsid w:val="2D9EE09F"/>
    <w:rsid w:val="3C9AEBB6"/>
    <w:rsid w:val="3DEB1AC3"/>
    <w:rsid w:val="3E05FD95"/>
    <w:rsid w:val="3E93DF1C"/>
    <w:rsid w:val="3E9DFEF5"/>
    <w:rsid w:val="3EABF7C7"/>
    <w:rsid w:val="3F2BEDDC"/>
    <w:rsid w:val="3F5B1753"/>
    <w:rsid w:val="40D8C149"/>
    <w:rsid w:val="418B8AAE"/>
    <w:rsid w:val="42187D4E"/>
    <w:rsid w:val="46E60CF5"/>
    <w:rsid w:val="476A3F17"/>
    <w:rsid w:val="49E45B49"/>
    <w:rsid w:val="4A153F55"/>
    <w:rsid w:val="4A469787"/>
    <w:rsid w:val="4BE268BA"/>
    <w:rsid w:val="4FA2590A"/>
    <w:rsid w:val="4FA9ED38"/>
    <w:rsid w:val="50611018"/>
    <w:rsid w:val="541E6679"/>
    <w:rsid w:val="58ECAD98"/>
    <w:rsid w:val="5B3D669E"/>
    <w:rsid w:val="5DDB54FF"/>
    <w:rsid w:val="5F32C17D"/>
    <w:rsid w:val="60608CC8"/>
    <w:rsid w:val="621137D7"/>
    <w:rsid w:val="6299DA9D"/>
    <w:rsid w:val="62A5036E"/>
    <w:rsid w:val="633377C8"/>
    <w:rsid w:val="65DC40C5"/>
    <w:rsid w:val="6606763C"/>
    <w:rsid w:val="6635B38A"/>
    <w:rsid w:val="663C4855"/>
    <w:rsid w:val="6942A7EA"/>
    <w:rsid w:val="6C7A48AC"/>
    <w:rsid w:val="6DA9B735"/>
    <w:rsid w:val="6EEE59FF"/>
    <w:rsid w:val="7160F737"/>
    <w:rsid w:val="7323C066"/>
    <w:rsid w:val="73865879"/>
    <w:rsid w:val="75D01993"/>
    <w:rsid w:val="777113F8"/>
    <w:rsid w:val="7ADAFE3D"/>
    <w:rsid w:val="7D50DCF8"/>
    <w:rsid w:val="7F48B747"/>
    <w:rsid w:val="7F95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4AB"/>
    <w:pPr>
      <w:spacing w:line="25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6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6C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3</cp:revision>
  <dcterms:created xsi:type="dcterms:W3CDTF">2024-07-25T11:19:00Z</dcterms:created>
  <dcterms:modified xsi:type="dcterms:W3CDTF">2024-07-26T09:18:00Z</dcterms:modified>
</cp:coreProperties>
</file>