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842"/>
        <w:tblW w:w="9606" w:type="dxa"/>
        <w:tblLook w:val="04A0"/>
      </w:tblPr>
      <w:tblGrid>
        <w:gridCol w:w="708"/>
        <w:gridCol w:w="2828"/>
        <w:gridCol w:w="6070"/>
      </w:tblGrid>
      <w:tr w:rsidR="00A621A7" w:rsidRPr="00EC0420" w:rsidTr="00E32792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LP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TYTUŁ</w:t>
            </w:r>
          </w:p>
        </w:tc>
      </w:tr>
      <w:tr w:rsidR="00A621A7" w:rsidRPr="00EC0420" w:rsidTr="00E32792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Język polski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A6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„ To się czyta!”- część 1 ; A. Klimowicz, J. Ginter, </w:t>
            </w:r>
            <w:r w:rsidR="000C73E0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wyd. 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Nowa Era</w:t>
            </w:r>
          </w:p>
        </w:tc>
      </w:tr>
      <w:tr w:rsidR="00A621A7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3A705B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Język angielski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EF781C" w:rsidP="00E8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Cs/>
                <w:sz w:val="26"/>
                <w:szCs w:val="26"/>
              </w:rPr>
              <w:t>,,Life Vision Elementary”; C. Leonard, wyd. Oxford</w:t>
            </w:r>
          </w:p>
        </w:tc>
      </w:tr>
      <w:tr w:rsidR="00A621A7" w:rsidRPr="00EC0420" w:rsidTr="00E32792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E87FBF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Historia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D97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,,</w:t>
            </w:r>
            <w:r w:rsidR="007546C7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Historia - 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Podręcznik do szkoły branżowej I stopnia” M. Ustrzycki, J. Ustrzycki, wyd. Operon</w:t>
            </w:r>
          </w:p>
        </w:tc>
      </w:tr>
      <w:tr w:rsidR="00A621A7" w:rsidRPr="00EC0420" w:rsidTr="00E32792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E87FBF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Geografia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A621A7" w:rsidP="002C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„Geografia </w:t>
            </w:r>
            <w:r w:rsidR="002C0E3B" w:rsidRPr="00E32792">
              <w:rPr>
                <w:rFonts w:ascii="Times New Roman" w:hAnsi="Times New Roman" w:cs="Times New Roman"/>
                <w:sz w:val="26"/>
                <w:szCs w:val="26"/>
              </w:rPr>
              <w:t>1 – Podręcznik dla szkoły branżowej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 I stopnia”</w:t>
            </w:r>
            <w:r w:rsidR="00776EE0">
              <w:rPr>
                <w:rFonts w:ascii="Times New Roman" w:hAnsi="Times New Roman" w:cs="Times New Roman"/>
                <w:sz w:val="26"/>
                <w:szCs w:val="26"/>
              </w:rPr>
              <w:t xml:space="preserve"> (2024</w:t>
            </w:r>
            <w:r w:rsidR="000C73E0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  <w:r w:rsidR="00D6642D" w:rsidRPr="00E32792">
              <w:rPr>
                <w:rFonts w:ascii="Times New Roman" w:hAnsi="Times New Roman" w:cs="Times New Roman"/>
                <w:sz w:val="26"/>
                <w:szCs w:val="26"/>
              </w:rPr>
              <w:t>S. Kurek, w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yd. Operon</w:t>
            </w:r>
            <w:r w:rsidR="000C73E0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+ „Zeszyt ćwiczeń, klasa I. Szkoła br</w:t>
            </w:r>
            <w:r w:rsidR="000C73E0" w:rsidRPr="00E32792">
              <w:rPr>
                <w:rFonts w:ascii="Times New Roman" w:hAnsi="Times New Roman" w:cs="Times New Roman"/>
                <w:sz w:val="26"/>
                <w:szCs w:val="26"/>
              </w:rPr>
              <w:t>anżowa I stopnia”,  S. Kurek;  w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yd. Operon</w:t>
            </w:r>
          </w:p>
        </w:tc>
      </w:tr>
      <w:tr w:rsidR="000C73E0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E32792" w:rsidRDefault="000C73E0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Chemia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0" w:rsidRPr="00E32792" w:rsidRDefault="000C7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,,Chemia 1.” Podręcznik dla uczniów szkoły branżowej I stopnia absolwentów ośmioletniej szkoły podstawowej; A. Sikorski, wyd. Operon</w:t>
            </w:r>
          </w:p>
        </w:tc>
      </w:tr>
      <w:tr w:rsidR="00A621A7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Edukacja dla bezpieczeństwa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EF60CE" w:rsidP="00D97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Podręcznik zostanie podany we wrześniu.</w:t>
            </w:r>
          </w:p>
        </w:tc>
      </w:tr>
      <w:tr w:rsidR="00A621A7" w:rsidRPr="00EC0420" w:rsidTr="00E32792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Matematyka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0C73E0" w:rsidP="000C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Matematyka 1 </w:t>
            </w:r>
            <w:r w:rsidR="00A621A7" w:rsidRPr="00E32792">
              <w:rPr>
                <w:rFonts w:ascii="Times New Roman" w:hAnsi="Times New Roman" w:cs="Times New Roman"/>
                <w:sz w:val="26"/>
                <w:szCs w:val="26"/>
              </w:rPr>
              <w:t>„To się liczy</w:t>
            </w:r>
            <w:r w:rsidR="002C0E3B" w:rsidRPr="00E3279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621A7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5683" w:rsidRPr="00E32792">
              <w:rPr>
                <w:rFonts w:ascii="Times New Roman" w:hAnsi="Times New Roman" w:cs="Times New Roman"/>
                <w:sz w:val="26"/>
                <w:szCs w:val="26"/>
              </w:rPr>
              <w:t>- Podręcznik do matematyki dla klasy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 I szkół branżowych I stopnia”;</w:t>
            </w:r>
            <w:r w:rsidR="005B5683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EE0">
              <w:rPr>
                <w:rFonts w:ascii="Times New Roman" w:hAnsi="Times New Roman" w:cs="Times New Roman"/>
                <w:sz w:val="26"/>
                <w:szCs w:val="26"/>
              </w:rPr>
              <w:t xml:space="preserve"> ze zbiorem zadań, </w:t>
            </w:r>
            <w:r w:rsidR="005B5683" w:rsidRPr="00E32792">
              <w:rPr>
                <w:rFonts w:ascii="Times New Roman" w:hAnsi="Times New Roman" w:cs="Times New Roman"/>
                <w:sz w:val="26"/>
                <w:szCs w:val="26"/>
              </w:rPr>
              <w:t>W. Babiański, K. Wej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,  wyd. Nowa Era</w:t>
            </w:r>
          </w:p>
        </w:tc>
      </w:tr>
      <w:tr w:rsidR="00A621A7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Informatyka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E32792" w:rsidRDefault="00EF60CE" w:rsidP="00E05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Podręcznik nie jest wymagany.</w:t>
            </w:r>
            <w:bookmarkStart w:id="0" w:name="_GoBack"/>
            <w:bookmarkEnd w:id="0"/>
          </w:p>
        </w:tc>
      </w:tr>
      <w:tr w:rsidR="00E057F2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E32792" w:rsidRDefault="00E057F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Procesy technologiczne w gastronomii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E32792" w:rsidRDefault="00E057F2" w:rsidP="00E05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,,Technologia gastronomiczna z towaroznawstwem”; M. Konarzewska, tom I i II, wyd. WSiP, rok wydania 2019 (nowa)</w:t>
            </w:r>
          </w:p>
        </w:tc>
      </w:tr>
      <w:tr w:rsidR="00E057F2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E32792" w:rsidRDefault="00E057F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Wyposażenie i zasady bezpieczeństwa w gastronomii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2" w:rsidRPr="00E32792" w:rsidRDefault="00D97AE0" w:rsidP="00E05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,,Wyposażenie i zasady bezpieczeństwa w ga</w:t>
            </w:r>
            <w:r w:rsidR="007546C7" w:rsidRPr="00E3279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tronomii” A. Kasperek, M. Kondratowicz, wyd. WSiP</w:t>
            </w:r>
          </w:p>
        </w:tc>
      </w:tr>
      <w:tr w:rsidR="00D6642D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E32792" w:rsidRDefault="00D6642D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Technologia gastronomiczna z towaroznawstwem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E32792" w:rsidRDefault="00D6642D" w:rsidP="00E05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,,Technologia gastronomiczna z towaroznawstwem”; M. Konarzewska, tom I i II, wyd. WSiP, rok wydania 2019 (nowa)</w:t>
            </w:r>
          </w:p>
        </w:tc>
      </w:tr>
      <w:tr w:rsidR="00D6642D" w:rsidRPr="00EC0420" w:rsidTr="00E32792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E32792" w:rsidRDefault="00D6642D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Język angielski w gastronomii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D" w:rsidRPr="00E32792" w:rsidRDefault="00A63CDA" w:rsidP="00E05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„Cooking”; V.Evans, J. Dooley, R. Hayley, wyd. Express Publishing</w:t>
            </w:r>
          </w:p>
        </w:tc>
      </w:tr>
      <w:tr w:rsidR="00A621A7" w:rsidRPr="00EC0420" w:rsidTr="00E32792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E87FBF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E32792" w:rsidRDefault="00A621A7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Religia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83" w:rsidRPr="00E32792" w:rsidRDefault="00E8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„Jestem chrześcijaninem. Wierzę”;</w:t>
            </w:r>
            <w:r w:rsidR="005B5683" w:rsidRPr="00E32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K. Rokosz, B. Nosek, wyd. Jedność</w:t>
            </w:r>
          </w:p>
          <w:p w:rsidR="00A621A7" w:rsidRPr="00E32792" w:rsidRDefault="00A6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Cs/>
                <w:sz w:val="26"/>
                <w:szCs w:val="26"/>
              </w:rPr>
              <w:t>Zakup podręcznika nie jest obowiązkowy.</w:t>
            </w:r>
          </w:p>
        </w:tc>
      </w:tr>
      <w:tr w:rsidR="00D97AE0" w:rsidRPr="00EC0420" w:rsidTr="00E32792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E0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D97AE0"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E0" w:rsidRPr="00E32792" w:rsidRDefault="00D97AE0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Historia i teraźniejszość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0" w:rsidRPr="00E32792" w:rsidRDefault="00264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Informacja o przedmiocie zostanie podana we wrześniu.</w:t>
            </w:r>
          </w:p>
        </w:tc>
      </w:tr>
      <w:tr w:rsidR="00AB5622" w:rsidRPr="00EC0420" w:rsidTr="00E32792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2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2" w:rsidRPr="00E32792" w:rsidRDefault="00AB5622" w:rsidP="00E327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b/>
                <w:sz w:val="26"/>
                <w:szCs w:val="26"/>
              </w:rPr>
              <w:t>Biznes i zarządzanie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22" w:rsidRPr="00E32792" w:rsidRDefault="00264D75" w:rsidP="00264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792">
              <w:rPr>
                <w:rFonts w:ascii="Times New Roman" w:hAnsi="Times New Roman" w:cs="Times New Roman"/>
                <w:sz w:val="26"/>
                <w:szCs w:val="26"/>
              </w:rPr>
              <w:t>„Krok w biznes i zarządzanie” Podręcznik dla szkoły branżowej I stopnia; Z. Makieła, T. Rachwał, wyd. Nowa Era</w:t>
            </w:r>
          </w:p>
        </w:tc>
      </w:tr>
    </w:tbl>
    <w:p w:rsidR="00A621A7" w:rsidRPr="009C7C12" w:rsidRDefault="00AB5622" w:rsidP="00A6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C12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00264D75" w:rsidRPr="009C7C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57F7" w:rsidRPr="009C7C12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64D75" w:rsidRPr="009C7C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21A7" w:rsidRPr="009C7C12">
        <w:rPr>
          <w:rFonts w:ascii="Times New Roman" w:hAnsi="Times New Roman" w:cs="Times New Roman"/>
          <w:b/>
          <w:bCs/>
          <w:sz w:val="28"/>
          <w:szCs w:val="28"/>
        </w:rPr>
        <w:t xml:space="preserve"> dla trzyletniej Branżowej Szkoły I Stopnia (kucharz)</w:t>
      </w:r>
      <w:r w:rsidRPr="009C7C12">
        <w:rPr>
          <w:rFonts w:ascii="Times New Roman" w:hAnsi="Times New Roman" w:cs="Times New Roman"/>
          <w:b/>
          <w:bCs/>
          <w:sz w:val="28"/>
          <w:szCs w:val="28"/>
        </w:rPr>
        <w:t xml:space="preserve"> – klasa I F</w:t>
      </w:r>
    </w:p>
    <w:p w:rsidR="00E87FBF" w:rsidRPr="00E87FBF" w:rsidRDefault="00E87FBF" w:rsidP="00E87FBF"/>
    <w:sectPr w:rsidR="00E87FBF" w:rsidRPr="00E87FBF" w:rsidSect="0027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6D0" w:rsidRDefault="00E126D0" w:rsidP="00E557F7">
      <w:pPr>
        <w:spacing w:after="0" w:line="240" w:lineRule="auto"/>
      </w:pPr>
      <w:r>
        <w:separator/>
      </w:r>
    </w:p>
  </w:endnote>
  <w:endnote w:type="continuationSeparator" w:id="1">
    <w:p w:rsidR="00E126D0" w:rsidRDefault="00E126D0" w:rsidP="00E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6D0" w:rsidRDefault="00E126D0" w:rsidP="00E557F7">
      <w:pPr>
        <w:spacing w:after="0" w:line="240" w:lineRule="auto"/>
      </w:pPr>
      <w:r>
        <w:separator/>
      </w:r>
    </w:p>
  </w:footnote>
  <w:footnote w:type="continuationSeparator" w:id="1">
    <w:p w:rsidR="00E126D0" w:rsidRDefault="00E126D0" w:rsidP="00E5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1A7"/>
    <w:rsid w:val="000A5128"/>
    <w:rsid w:val="000C73E0"/>
    <w:rsid w:val="00216EC5"/>
    <w:rsid w:val="00264D75"/>
    <w:rsid w:val="002747FD"/>
    <w:rsid w:val="002C0E3B"/>
    <w:rsid w:val="003A705B"/>
    <w:rsid w:val="00440F5C"/>
    <w:rsid w:val="0044740B"/>
    <w:rsid w:val="00454FE7"/>
    <w:rsid w:val="00466B0E"/>
    <w:rsid w:val="00596AFE"/>
    <w:rsid w:val="005A5157"/>
    <w:rsid w:val="005B5683"/>
    <w:rsid w:val="005E1CD2"/>
    <w:rsid w:val="00646487"/>
    <w:rsid w:val="006706EA"/>
    <w:rsid w:val="007546C7"/>
    <w:rsid w:val="00776EE0"/>
    <w:rsid w:val="008A269C"/>
    <w:rsid w:val="008A3F9A"/>
    <w:rsid w:val="009305E0"/>
    <w:rsid w:val="00964EE3"/>
    <w:rsid w:val="009650BC"/>
    <w:rsid w:val="009C7C12"/>
    <w:rsid w:val="00A377C2"/>
    <w:rsid w:val="00A621A7"/>
    <w:rsid w:val="00A63CDA"/>
    <w:rsid w:val="00AB5622"/>
    <w:rsid w:val="00AD2711"/>
    <w:rsid w:val="00B416FD"/>
    <w:rsid w:val="00BB2EC7"/>
    <w:rsid w:val="00BB7F7D"/>
    <w:rsid w:val="00C173BF"/>
    <w:rsid w:val="00CF32F6"/>
    <w:rsid w:val="00D4364E"/>
    <w:rsid w:val="00D464C4"/>
    <w:rsid w:val="00D6642D"/>
    <w:rsid w:val="00D97AE0"/>
    <w:rsid w:val="00DD7E3B"/>
    <w:rsid w:val="00E057F2"/>
    <w:rsid w:val="00E126D0"/>
    <w:rsid w:val="00E31B38"/>
    <w:rsid w:val="00E32792"/>
    <w:rsid w:val="00E5308E"/>
    <w:rsid w:val="00E557F7"/>
    <w:rsid w:val="00E87FBF"/>
    <w:rsid w:val="00EC0420"/>
    <w:rsid w:val="00EF441E"/>
    <w:rsid w:val="00EF60CE"/>
    <w:rsid w:val="00EF781C"/>
    <w:rsid w:val="00F0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7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Sekretariat_Ucz2</dc:creator>
  <cp:lastModifiedBy>Ida Gniwek</cp:lastModifiedBy>
  <cp:revision>5</cp:revision>
  <dcterms:created xsi:type="dcterms:W3CDTF">2024-07-25T13:36:00Z</dcterms:created>
  <dcterms:modified xsi:type="dcterms:W3CDTF">2024-07-29T10:26:00Z</dcterms:modified>
</cp:coreProperties>
</file>